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46" w:rsidRPr="00F11908" w:rsidRDefault="00716746" w:rsidP="00716746">
      <w:pPr>
        <w:jc w:val="center"/>
        <w:rPr>
          <w:b/>
          <w:bCs/>
          <w:color w:val="800000"/>
          <w:sz w:val="144"/>
          <w:szCs w:val="144"/>
        </w:rPr>
      </w:pPr>
      <w:bookmarkStart w:id="0" w:name="_GoBack"/>
      <w:bookmarkEnd w:id="0"/>
      <w:r w:rsidRPr="00F11908">
        <w:rPr>
          <w:b/>
          <w:bCs/>
          <w:color w:val="800000"/>
          <w:sz w:val="144"/>
          <w:szCs w:val="144"/>
        </w:rPr>
        <w:t>Правовой</w:t>
      </w:r>
    </w:p>
    <w:p w:rsidR="00716746" w:rsidRDefault="00716746" w:rsidP="00716746">
      <w:pPr>
        <w:jc w:val="center"/>
        <w:rPr>
          <w:b/>
          <w:bCs/>
          <w:color w:val="800000"/>
          <w:sz w:val="144"/>
          <w:szCs w:val="144"/>
        </w:rPr>
      </w:pPr>
      <w:r w:rsidRPr="00F11908">
        <w:rPr>
          <w:b/>
          <w:bCs/>
          <w:color w:val="800000"/>
          <w:sz w:val="144"/>
          <w:szCs w:val="144"/>
        </w:rPr>
        <w:t xml:space="preserve">уголок </w:t>
      </w:r>
      <w:r w:rsidR="00923F3F">
        <w:rPr>
          <w:b/>
          <w:bCs/>
          <w:color w:val="800000"/>
          <w:sz w:val="144"/>
          <w:szCs w:val="144"/>
        </w:rPr>
        <w:t>для школьника</w:t>
      </w:r>
    </w:p>
    <w:p w:rsidR="00811E01" w:rsidRDefault="00811E01"/>
    <w:p w:rsidR="00811E01" w:rsidRDefault="00923F3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116205</wp:posOffset>
            </wp:positionV>
            <wp:extent cx="3970655" cy="55397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553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/>
    <w:p w:rsidR="00811E01" w:rsidRDefault="00811E01" w:rsidP="00811E01">
      <w:pPr>
        <w:jc w:val="center"/>
        <w:rPr>
          <w:b/>
          <w:i/>
          <w:color w:val="00B050"/>
          <w:sz w:val="52"/>
          <w:szCs w:val="52"/>
        </w:rPr>
      </w:pPr>
      <w:r>
        <w:rPr>
          <w:b/>
          <w:i/>
          <w:color w:val="00B050"/>
          <w:sz w:val="52"/>
          <w:szCs w:val="52"/>
        </w:rPr>
        <w:t>КАЛЕНДАРЬ ПРАВОВЫХ ДАТ</w:t>
      </w:r>
    </w:p>
    <w:p w:rsidR="00811E01" w:rsidRDefault="00811E01" w:rsidP="00811E01">
      <w:pPr>
        <w:jc w:val="center"/>
        <w:rPr>
          <w:b/>
          <w:sz w:val="32"/>
          <w:szCs w:val="32"/>
        </w:rPr>
      </w:pPr>
    </w:p>
    <w:p w:rsidR="00120CBC" w:rsidRDefault="00120CBC" w:rsidP="00811E01">
      <w:pPr>
        <w:jc w:val="center"/>
        <w:rPr>
          <w:b/>
          <w:sz w:val="32"/>
          <w:szCs w:val="32"/>
        </w:rPr>
      </w:pPr>
    </w:p>
    <w:p w:rsidR="00811E01" w:rsidRDefault="00811E01" w:rsidP="00811E01">
      <w:pPr>
        <w:jc w:val="center"/>
        <w:rPr>
          <w:b/>
          <w:sz w:val="48"/>
          <w:szCs w:val="48"/>
        </w:rPr>
      </w:pPr>
      <w:r>
        <w:rPr>
          <w:b/>
          <w:color w:val="C00000"/>
          <w:sz w:val="48"/>
          <w:szCs w:val="48"/>
          <w:lang w:val="en-US"/>
        </w:rPr>
        <w:t>XXI</w:t>
      </w:r>
      <w:r>
        <w:rPr>
          <w:b/>
          <w:color w:val="C00000"/>
          <w:sz w:val="48"/>
          <w:szCs w:val="48"/>
        </w:rPr>
        <w:t xml:space="preserve"> век</w:t>
      </w:r>
      <w:r>
        <w:rPr>
          <w:b/>
          <w:sz w:val="48"/>
          <w:szCs w:val="48"/>
        </w:rPr>
        <w:t xml:space="preserve"> – Век ребенка</w:t>
      </w:r>
    </w:p>
    <w:p w:rsidR="00811E01" w:rsidRDefault="00811E01" w:rsidP="00811E01">
      <w:pPr>
        <w:jc w:val="center"/>
        <w:rPr>
          <w:b/>
          <w:sz w:val="48"/>
          <w:szCs w:val="48"/>
        </w:rPr>
      </w:pPr>
    </w:p>
    <w:p w:rsidR="00811E01" w:rsidRDefault="00811E01" w:rsidP="00811E01">
      <w:pPr>
        <w:jc w:val="center"/>
        <w:rPr>
          <w:b/>
          <w:sz w:val="48"/>
          <w:szCs w:val="48"/>
        </w:rPr>
      </w:pPr>
      <w:r>
        <w:rPr>
          <w:b/>
          <w:color w:val="C00000"/>
          <w:sz w:val="56"/>
          <w:szCs w:val="56"/>
        </w:rPr>
        <w:t>1</w:t>
      </w:r>
      <w:r>
        <w:rPr>
          <w:b/>
          <w:color w:val="C00000"/>
          <w:sz w:val="48"/>
          <w:szCs w:val="48"/>
        </w:rPr>
        <w:t xml:space="preserve"> июня</w:t>
      </w:r>
      <w:r>
        <w:rPr>
          <w:b/>
          <w:sz w:val="48"/>
          <w:szCs w:val="48"/>
        </w:rPr>
        <w:t xml:space="preserve"> – Международный день защиты    детей</w:t>
      </w:r>
    </w:p>
    <w:p w:rsidR="00811E01" w:rsidRDefault="00811E01" w:rsidP="00811E01">
      <w:pPr>
        <w:jc w:val="center"/>
        <w:rPr>
          <w:b/>
          <w:sz w:val="48"/>
          <w:szCs w:val="48"/>
        </w:rPr>
      </w:pPr>
    </w:p>
    <w:p w:rsidR="00811E01" w:rsidRDefault="00811E01" w:rsidP="00811E01">
      <w:pPr>
        <w:jc w:val="center"/>
        <w:rPr>
          <w:b/>
          <w:sz w:val="48"/>
          <w:szCs w:val="48"/>
        </w:rPr>
      </w:pPr>
      <w:r>
        <w:rPr>
          <w:b/>
          <w:color w:val="C00000"/>
          <w:sz w:val="56"/>
          <w:szCs w:val="56"/>
        </w:rPr>
        <w:t xml:space="preserve">20 </w:t>
      </w:r>
      <w:r>
        <w:rPr>
          <w:b/>
          <w:color w:val="C00000"/>
          <w:sz w:val="48"/>
          <w:szCs w:val="48"/>
        </w:rPr>
        <w:t>ноября</w:t>
      </w:r>
      <w:r>
        <w:rPr>
          <w:b/>
          <w:sz w:val="48"/>
          <w:szCs w:val="48"/>
        </w:rPr>
        <w:t xml:space="preserve"> – Всемирный день прав             ребенка</w:t>
      </w:r>
    </w:p>
    <w:p w:rsidR="00811E01" w:rsidRDefault="00811E01" w:rsidP="00811E01">
      <w:pPr>
        <w:jc w:val="center"/>
        <w:rPr>
          <w:b/>
          <w:sz w:val="48"/>
          <w:szCs w:val="48"/>
        </w:rPr>
      </w:pPr>
    </w:p>
    <w:p w:rsidR="00811E01" w:rsidRDefault="00811E01" w:rsidP="00811E01">
      <w:pPr>
        <w:jc w:val="center"/>
        <w:rPr>
          <w:b/>
          <w:sz w:val="48"/>
          <w:szCs w:val="48"/>
        </w:rPr>
      </w:pPr>
      <w:r>
        <w:rPr>
          <w:b/>
          <w:color w:val="C00000"/>
          <w:sz w:val="56"/>
          <w:szCs w:val="56"/>
        </w:rPr>
        <w:t xml:space="preserve">10 </w:t>
      </w:r>
      <w:r>
        <w:rPr>
          <w:b/>
          <w:color w:val="C00000"/>
          <w:sz w:val="48"/>
          <w:szCs w:val="48"/>
        </w:rPr>
        <w:t>декабря</w:t>
      </w:r>
      <w:r>
        <w:rPr>
          <w:b/>
          <w:sz w:val="48"/>
          <w:szCs w:val="48"/>
        </w:rPr>
        <w:t xml:space="preserve"> – Международный День    защиты прав человека</w:t>
      </w:r>
    </w:p>
    <w:p w:rsidR="00811E01" w:rsidRDefault="00811E01" w:rsidP="00811E01">
      <w:pPr>
        <w:jc w:val="center"/>
        <w:rPr>
          <w:b/>
          <w:sz w:val="48"/>
          <w:szCs w:val="48"/>
        </w:rPr>
      </w:pPr>
    </w:p>
    <w:p w:rsidR="00811E01" w:rsidRDefault="00811E01" w:rsidP="00811E01">
      <w:pPr>
        <w:jc w:val="center"/>
        <w:rPr>
          <w:b/>
          <w:sz w:val="48"/>
          <w:szCs w:val="48"/>
        </w:rPr>
      </w:pPr>
      <w:r>
        <w:rPr>
          <w:b/>
          <w:color w:val="C00000"/>
          <w:sz w:val="56"/>
          <w:szCs w:val="56"/>
        </w:rPr>
        <w:t>12</w:t>
      </w:r>
      <w:r>
        <w:rPr>
          <w:b/>
          <w:color w:val="C00000"/>
          <w:sz w:val="48"/>
          <w:szCs w:val="48"/>
        </w:rPr>
        <w:t xml:space="preserve"> декабря</w:t>
      </w:r>
      <w:r>
        <w:rPr>
          <w:b/>
          <w:sz w:val="48"/>
          <w:szCs w:val="48"/>
        </w:rPr>
        <w:t xml:space="preserve"> – День Конституции Российской Федерации</w:t>
      </w:r>
    </w:p>
    <w:p w:rsidR="00811E01" w:rsidRDefault="00811E01" w:rsidP="00811E01"/>
    <w:p w:rsidR="00BB0E6C" w:rsidRDefault="00B65AB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160020</wp:posOffset>
            </wp:positionV>
            <wp:extent cx="2857500" cy="2876550"/>
            <wp:effectExtent l="19050" t="0" r="0" b="0"/>
            <wp:wrapNone/>
            <wp:docPr id="2" name="Рисунок 1" descr="https://sun9-66.userapi.com/impg/MBeTfNgD7HYAJzytXXqn6vGlvRINFL9btIRi4g/8QUU16v2btM.jpg?size=300x302&amp;quality=96&amp;proxy=1&amp;sign=542bf3f07f408bdcbac1ab1837b3cae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impg/MBeTfNgD7HYAJzytXXqn6vGlvRINFL9btIRi4g/8QUU16v2btM.jpg?size=300x302&amp;quality=96&amp;proxy=1&amp;sign=542bf3f07f408bdcbac1ab1837b3cae2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Pr="00120CBC" w:rsidRDefault="00BB0E6C" w:rsidP="00120CBC">
      <w:pPr>
        <w:pStyle w:val="a4"/>
        <w:jc w:val="center"/>
        <w:rPr>
          <w:rStyle w:val="a3"/>
          <w:rFonts w:ascii="Arial" w:hAnsi="Arial" w:cs="Arial"/>
          <w:b w:val="0"/>
          <w:color w:val="C00000"/>
          <w:sz w:val="56"/>
          <w:szCs w:val="56"/>
        </w:rPr>
      </w:pPr>
      <w:r>
        <w:rPr>
          <w:rStyle w:val="a3"/>
          <w:rFonts w:ascii="Arial" w:hAnsi="Arial" w:cs="Arial"/>
          <w:color w:val="C00000"/>
          <w:sz w:val="56"/>
          <w:szCs w:val="56"/>
        </w:rPr>
        <w:t>«Конвенция о правах ребёнка»</w:t>
      </w:r>
    </w:p>
    <w:p w:rsidR="00BB0E6C" w:rsidRPr="00120CBC" w:rsidRDefault="00BB0E6C" w:rsidP="00120CBC">
      <w:pPr>
        <w:pStyle w:val="a4"/>
        <w:jc w:val="both"/>
        <w:rPr>
          <w:rStyle w:val="a3"/>
          <w:rFonts w:ascii="Arial" w:hAnsi="Arial" w:cs="Arial"/>
          <w:i/>
          <w:color w:val="00682F"/>
          <w:sz w:val="40"/>
          <w:szCs w:val="40"/>
        </w:rPr>
      </w:pPr>
      <w:r>
        <w:rPr>
          <w:rStyle w:val="a3"/>
          <w:rFonts w:ascii="Arial" w:hAnsi="Arial" w:cs="Arial"/>
          <w:color w:val="00682F"/>
          <w:sz w:val="40"/>
          <w:szCs w:val="40"/>
        </w:rPr>
        <w:t xml:space="preserve">Конвенция </w:t>
      </w:r>
      <w:r>
        <w:rPr>
          <w:rStyle w:val="a3"/>
          <w:rFonts w:ascii="Arial" w:hAnsi="Arial" w:cs="Arial"/>
          <w:i/>
          <w:color w:val="00682F"/>
          <w:sz w:val="40"/>
          <w:szCs w:val="40"/>
        </w:rPr>
        <w:t>–международное соглашение, как правило, по какому-то специальному вопросу, имеющее обязательную силу для тех государств</w:t>
      </w:r>
      <w:r w:rsidR="00120CBC">
        <w:rPr>
          <w:rStyle w:val="a3"/>
          <w:rFonts w:ascii="Arial" w:hAnsi="Arial" w:cs="Arial"/>
          <w:i/>
          <w:color w:val="00682F"/>
          <w:sz w:val="40"/>
          <w:szCs w:val="40"/>
        </w:rPr>
        <w:t>, которые к нему присоединились.</w:t>
      </w:r>
    </w:p>
    <w:p w:rsidR="00BB0E6C" w:rsidRDefault="00BB0E6C" w:rsidP="00BB0E6C">
      <w:pPr>
        <w:pStyle w:val="a4"/>
        <w:jc w:val="center"/>
        <w:rPr>
          <w:rStyle w:val="a3"/>
          <w:rFonts w:ascii="Arial" w:hAnsi="Arial" w:cs="Arial"/>
          <w:i/>
          <w:color w:val="FF0000"/>
          <w:sz w:val="40"/>
          <w:szCs w:val="40"/>
        </w:rPr>
      </w:pPr>
      <w:r>
        <w:rPr>
          <w:rStyle w:val="a3"/>
          <w:rFonts w:ascii="Arial" w:hAnsi="Arial" w:cs="Arial"/>
          <w:i/>
          <w:color w:val="FF0000"/>
          <w:sz w:val="40"/>
          <w:szCs w:val="40"/>
        </w:rPr>
        <w:t>В 1989 году 20 ноября Организация Объединенных Наций приняла особый документ под названием</w:t>
      </w:r>
    </w:p>
    <w:p w:rsidR="00BB0E6C" w:rsidRDefault="00BB0E6C" w:rsidP="00BB0E6C">
      <w:pPr>
        <w:pStyle w:val="a4"/>
        <w:jc w:val="center"/>
        <w:rPr>
          <w:rStyle w:val="a3"/>
          <w:rFonts w:ascii="Arial" w:hAnsi="Arial" w:cs="Arial"/>
          <w:i/>
          <w:color w:val="FF0000"/>
          <w:sz w:val="44"/>
          <w:szCs w:val="44"/>
        </w:rPr>
      </w:pPr>
      <w:r>
        <w:rPr>
          <w:rStyle w:val="a3"/>
          <w:rFonts w:ascii="Arial" w:hAnsi="Arial" w:cs="Arial"/>
          <w:i/>
          <w:color w:val="FF0000"/>
          <w:sz w:val="44"/>
          <w:szCs w:val="44"/>
        </w:rPr>
        <w:t>“Конвенция о правах ребенка”.</w:t>
      </w:r>
    </w:p>
    <w:p w:rsidR="00BB0E6C" w:rsidRDefault="00BB0E6C" w:rsidP="00BB0E6C">
      <w:pPr>
        <w:pStyle w:val="a4"/>
        <w:jc w:val="center"/>
        <w:rPr>
          <w:rStyle w:val="a3"/>
          <w:rFonts w:ascii="Arial" w:hAnsi="Arial" w:cs="Arial"/>
          <w:i/>
          <w:color w:val="FF0000"/>
          <w:sz w:val="36"/>
          <w:szCs w:val="36"/>
          <w:u w:val="single"/>
        </w:rPr>
      </w:pPr>
      <w:r>
        <w:rPr>
          <w:rStyle w:val="a3"/>
          <w:rFonts w:ascii="Arial" w:hAnsi="Arial" w:cs="Arial"/>
          <w:color w:val="C00000"/>
          <w:sz w:val="36"/>
          <w:szCs w:val="36"/>
          <w:u w:val="single"/>
        </w:rPr>
        <w:t>Сокращённый перечень прав ребёнка.</w:t>
      </w:r>
    </w:p>
    <w:p w:rsidR="00BB0E6C" w:rsidRDefault="00BB0E6C" w:rsidP="00BB0E6C">
      <w:pPr>
        <w:pStyle w:val="a4"/>
        <w:spacing w:line="276" w:lineRule="auto"/>
        <w:rPr>
          <w:color w:val="C00000"/>
        </w:rPr>
      </w:pPr>
      <w:r>
        <w:rPr>
          <w:rFonts w:ascii="Arial" w:hAnsi="Arial" w:cs="Arial"/>
          <w:b/>
          <w:color w:val="C00000"/>
          <w:sz w:val="36"/>
          <w:szCs w:val="36"/>
        </w:rPr>
        <w:t>Статья 1.</w:t>
      </w:r>
      <w:r>
        <w:rPr>
          <w:rFonts w:ascii="Arial" w:hAnsi="Arial" w:cs="Arial"/>
          <w:b/>
          <w:color w:val="17365D"/>
          <w:sz w:val="36"/>
          <w:szCs w:val="36"/>
        </w:rPr>
        <w:t>Ребенком является каждое человеческое существо до достижения 18-летнего возраста.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2.</w:t>
      </w:r>
      <w:r>
        <w:rPr>
          <w:rFonts w:ascii="Arial" w:hAnsi="Arial" w:cs="Arial"/>
          <w:b/>
          <w:color w:val="17365D"/>
          <w:sz w:val="36"/>
          <w:szCs w:val="36"/>
        </w:rPr>
        <w:t>У всех детей равные права независимо от национальности, пола, религиозных и политических убеждений.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6</w:t>
      </w:r>
      <w:r>
        <w:rPr>
          <w:rFonts w:ascii="Arial" w:hAnsi="Arial" w:cs="Arial"/>
          <w:b/>
          <w:color w:val="0070C0"/>
          <w:sz w:val="36"/>
          <w:szCs w:val="36"/>
        </w:rPr>
        <w:t xml:space="preserve">. </w:t>
      </w:r>
      <w:r>
        <w:rPr>
          <w:rFonts w:ascii="Arial" w:hAnsi="Arial" w:cs="Arial"/>
          <w:b/>
          <w:color w:val="17365D"/>
          <w:sz w:val="36"/>
          <w:szCs w:val="36"/>
        </w:rPr>
        <w:t>Право на жизнь, выживание и свободное развитие.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8.</w:t>
      </w:r>
      <w:r>
        <w:rPr>
          <w:rFonts w:ascii="Arial" w:hAnsi="Arial" w:cs="Arial"/>
          <w:b/>
          <w:color w:val="17365D"/>
          <w:sz w:val="36"/>
          <w:szCs w:val="36"/>
        </w:rPr>
        <w:t>Право на сохранение своей индивидуальности.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9.</w:t>
      </w:r>
      <w:r>
        <w:rPr>
          <w:rFonts w:ascii="Arial" w:hAnsi="Arial" w:cs="Arial"/>
          <w:b/>
          <w:color w:val="17365D"/>
          <w:sz w:val="36"/>
          <w:szCs w:val="36"/>
        </w:rPr>
        <w:t>Право на общение с обоими родителями.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11</w:t>
      </w:r>
      <w:r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color w:val="17365D"/>
          <w:sz w:val="36"/>
          <w:szCs w:val="36"/>
        </w:rPr>
        <w:t>Право для принятия мер для борьбы с незаконным перемещением и невозвращением детей из-за границы.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Статьи 12 и 13</w:t>
      </w:r>
      <w:r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color w:val="17365D"/>
          <w:sz w:val="36"/>
          <w:szCs w:val="36"/>
        </w:rPr>
        <w:t>Право свободно выражать свои взгляды и мнения.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lastRenderedPageBreak/>
        <w:t>Статья 14</w:t>
      </w:r>
      <w:r>
        <w:rPr>
          <w:rFonts w:ascii="Arial" w:hAnsi="Arial" w:cs="Arial"/>
          <w:b/>
          <w:color w:val="0070C0"/>
          <w:sz w:val="36"/>
          <w:szCs w:val="36"/>
        </w:rPr>
        <w:t xml:space="preserve">. </w:t>
      </w:r>
      <w:r>
        <w:rPr>
          <w:rFonts w:ascii="Arial" w:hAnsi="Arial" w:cs="Arial"/>
          <w:b/>
          <w:color w:val="17365D"/>
          <w:sz w:val="36"/>
          <w:szCs w:val="36"/>
        </w:rPr>
        <w:t>Право исповедовать любую религию.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15</w:t>
      </w:r>
      <w:r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color w:val="17365D"/>
          <w:sz w:val="36"/>
          <w:szCs w:val="36"/>
        </w:rPr>
        <w:t>Право на свободу ассоциации и мирных собраний.</w:t>
      </w:r>
      <w:r>
        <w:rPr>
          <w:rFonts w:ascii="Arial" w:hAnsi="Arial" w:cs="Arial"/>
          <w:b/>
          <w:color w:val="0070C0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16.</w:t>
      </w:r>
      <w:r>
        <w:rPr>
          <w:rFonts w:ascii="Arial" w:hAnsi="Arial" w:cs="Arial"/>
          <w:b/>
          <w:color w:val="17365D"/>
          <w:sz w:val="36"/>
          <w:szCs w:val="36"/>
        </w:rPr>
        <w:t>Право на защиту от посягательства на личную жизнь, тайну переписки, честь и репутацию.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17.</w:t>
      </w:r>
      <w:r>
        <w:rPr>
          <w:rFonts w:ascii="Arial" w:hAnsi="Arial" w:cs="Arial"/>
          <w:b/>
          <w:color w:val="17365D"/>
          <w:sz w:val="36"/>
          <w:szCs w:val="36"/>
        </w:rPr>
        <w:t>Право на доступ к информации.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19.</w:t>
      </w:r>
      <w:r>
        <w:rPr>
          <w:rFonts w:ascii="Arial" w:hAnsi="Arial" w:cs="Arial"/>
          <w:b/>
          <w:color w:val="17365D"/>
          <w:sz w:val="36"/>
          <w:szCs w:val="36"/>
        </w:rPr>
        <w:t>Право на защиту от всех форм насилия.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23.</w:t>
      </w:r>
      <w:r>
        <w:rPr>
          <w:rFonts w:ascii="Arial" w:hAnsi="Arial" w:cs="Arial"/>
          <w:b/>
          <w:color w:val="17365D"/>
          <w:sz w:val="36"/>
          <w:szCs w:val="36"/>
        </w:rPr>
        <w:t xml:space="preserve">Каждый, даже неполноценный ребенок должен вести полноценную и достойную жизнь в условиях, которые обеспечивают его достоинство.  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27.</w:t>
      </w:r>
      <w:r>
        <w:rPr>
          <w:rFonts w:ascii="Arial" w:hAnsi="Arial" w:cs="Arial"/>
          <w:b/>
          <w:color w:val="17365D"/>
          <w:sz w:val="36"/>
          <w:szCs w:val="36"/>
        </w:rPr>
        <w:t>Право на достойный уровень жизни.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28</w:t>
      </w:r>
      <w:r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color w:val="17365D"/>
          <w:sz w:val="36"/>
          <w:szCs w:val="36"/>
        </w:rPr>
        <w:t>Право на образование.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31.</w:t>
      </w:r>
      <w:r>
        <w:rPr>
          <w:rFonts w:ascii="Arial" w:hAnsi="Arial" w:cs="Arial"/>
          <w:b/>
          <w:color w:val="17365D"/>
          <w:sz w:val="36"/>
          <w:szCs w:val="36"/>
        </w:rPr>
        <w:t>Право на отдых и досуг.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32.</w:t>
      </w:r>
      <w:r>
        <w:rPr>
          <w:rFonts w:ascii="Arial" w:hAnsi="Arial" w:cs="Arial"/>
          <w:b/>
          <w:color w:val="17365D"/>
          <w:sz w:val="36"/>
          <w:szCs w:val="36"/>
        </w:rPr>
        <w:t>Право на защиту экономической эксплуатации и выполнение опасной для жизни работы.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37.</w:t>
      </w:r>
      <w:r>
        <w:rPr>
          <w:rFonts w:ascii="Arial" w:hAnsi="Arial" w:cs="Arial"/>
          <w:b/>
          <w:color w:val="17365D"/>
          <w:sz w:val="36"/>
          <w:szCs w:val="36"/>
        </w:rPr>
        <w:t>Право на защиту от жестокого обращения.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38</w:t>
      </w:r>
      <w:r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color w:val="17365D"/>
          <w:sz w:val="36"/>
          <w:szCs w:val="36"/>
        </w:rPr>
        <w:t>Дети, не достигшие 15-летнего возраста, не должныучаствовать в военных действиях.</w:t>
      </w:r>
      <w:r>
        <w:rPr>
          <w:rFonts w:ascii="Arial" w:hAnsi="Arial" w:cs="Arial"/>
          <w:b/>
          <w:color w:val="17365D"/>
          <w:sz w:val="36"/>
          <w:szCs w:val="36"/>
        </w:rPr>
        <w:br/>
      </w:r>
      <w:r>
        <w:rPr>
          <w:rFonts w:ascii="Arial" w:hAnsi="Arial" w:cs="Arial"/>
          <w:b/>
          <w:color w:val="C00000"/>
          <w:sz w:val="36"/>
          <w:szCs w:val="36"/>
        </w:rPr>
        <w:t>Статья 40.</w:t>
      </w:r>
      <w:r>
        <w:rPr>
          <w:rFonts w:ascii="Arial" w:hAnsi="Arial" w:cs="Arial"/>
          <w:b/>
          <w:color w:val="17365D"/>
          <w:sz w:val="36"/>
          <w:szCs w:val="36"/>
        </w:rPr>
        <w:t>Право на гуманное обращение с детьми при нарушении ими закона.</w:t>
      </w:r>
    </w:p>
    <w:p w:rsidR="00BB0E6C" w:rsidRDefault="00BB0E6C" w:rsidP="00BB0E6C"/>
    <w:p w:rsidR="00120CBC" w:rsidRDefault="00120CBC" w:rsidP="00BB0E6C"/>
    <w:p w:rsidR="00120CBC" w:rsidRDefault="00120CBC" w:rsidP="00BB0E6C"/>
    <w:p w:rsidR="00120CBC" w:rsidRDefault="00120CBC" w:rsidP="00BB0E6C"/>
    <w:p w:rsidR="00120CBC" w:rsidRDefault="00120CBC" w:rsidP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/>
    <w:p w:rsidR="00BB0E6C" w:rsidRDefault="00BB0E6C" w:rsidP="00BB0E6C">
      <w:pPr>
        <w:jc w:val="center"/>
        <w:rPr>
          <w:b/>
          <w:color w:val="C00000"/>
          <w:sz w:val="72"/>
          <w:szCs w:val="72"/>
        </w:rPr>
      </w:pPr>
      <w:r>
        <w:rPr>
          <w:b/>
          <w:color w:val="C00000"/>
          <w:sz w:val="72"/>
          <w:szCs w:val="72"/>
        </w:rPr>
        <w:lastRenderedPageBreak/>
        <w:t>«Право на каждый день»</w:t>
      </w:r>
    </w:p>
    <w:p w:rsidR="00BB0E6C" w:rsidRDefault="00BB0E6C" w:rsidP="00BB0E6C">
      <w:pPr>
        <w:jc w:val="center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>Информационно-правовая памятка для подростков</w:t>
      </w:r>
    </w:p>
    <w:p w:rsidR="00BB0E6C" w:rsidRDefault="00BB0E6C" w:rsidP="00BB0E6C">
      <w:pPr>
        <w:jc w:val="center"/>
        <w:rPr>
          <w:sz w:val="28"/>
          <w:szCs w:val="28"/>
        </w:rPr>
      </w:pPr>
    </w:p>
    <w:p w:rsidR="00BB0E6C" w:rsidRPr="008A26B0" w:rsidRDefault="00BB0E6C" w:rsidP="00BB0E6C">
      <w:pPr>
        <w:jc w:val="center"/>
        <w:rPr>
          <w:b/>
          <w:color w:val="00B050"/>
          <w:sz w:val="36"/>
          <w:szCs w:val="36"/>
        </w:rPr>
      </w:pPr>
      <w:r w:rsidRPr="008A26B0">
        <w:rPr>
          <w:b/>
          <w:color w:val="00B050"/>
          <w:sz w:val="36"/>
          <w:szCs w:val="36"/>
        </w:rPr>
        <w:t>Права несовершеннолетних</w:t>
      </w:r>
    </w:p>
    <w:p w:rsidR="00BB0E6C" w:rsidRDefault="00BB0E6C" w:rsidP="00BB0E6C">
      <w:pPr>
        <w:jc w:val="center"/>
        <w:rPr>
          <w:b/>
          <w:color w:val="00B050"/>
          <w:sz w:val="40"/>
          <w:szCs w:val="4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560"/>
      </w:tblGrid>
      <w:tr w:rsidR="00BB0E6C" w:rsidTr="00ED7B1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BB0E6C" w:rsidRDefault="00BB0E6C" w:rsidP="00ED7B15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BB0E6C" w:rsidRDefault="00BB0E6C" w:rsidP="00ED7B15">
            <w:pPr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b/>
                <w:color w:val="C00000"/>
                <w:sz w:val="40"/>
                <w:szCs w:val="40"/>
                <w:u w:val="single"/>
              </w:rPr>
              <w:t xml:space="preserve">От рождения </w:t>
            </w:r>
          </w:p>
          <w:p w:rsidR="00BB0E6C" w:rsidRDefault="00BB0E6C" w:rsidP="00ED7B15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b/>
                <w:color w:val="C00000"/>
                <w:sz w:val="40"/>
                <w:szCs w:val="40"/>
                <w:u w:val="single"/>
              </w:rPr>
              <w:t>до 14 лет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B0E6C" w:rsidRDefault="00BB0E6C" w:rsidP="00ED7B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 на гражданство, на имя, отчество и фамилию, имеет право жить и воспитываться в семье, знать своих родителей, получать от них защиту своих прав. Право на образование, отдых, медицинскую помощь. Ребенок может самостоятельно заключать мелкие бытовые сделки (делать покупки, принимать подарки). Может вступать в детские общественные организации.</w:t>
            </w:r>
          </w:p>
        </w:tc>
      </w:tr>
      <w:tr w:rsidR="00BB0E6C" w:rsidTr="00ED7B1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BB0E6C" w:rsidRDefault="00BB0E6C" w:rsidP="00ED7B15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BB0E6C" w:rsidRDefault="00BB0E6C" w:rsidP="00ED7B15">
            <w:pPr>
              <w:shd w:val="clear" w:color="auto" w:fill="FABF8F"/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BB0E6C" w:rsidRDefault="00BB0E6C" w:rsidP="00ED7B15">
            <w:pPr>
              <w:shd w:val="clear" w:color="auto" w:fill="FABF8F"/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b/>
                <w:color w:val="C00000"/>
                <w:sz w:val="40"/>
                <w:szCs w:val="40"/>
                <w:u w:val="single"/>
              </w:rPr>
              <w:t>14 лет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BB0E6C" w:rsidRDefault="00BB0E6C" w:rsidP="00ED7B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Может выбирать себе место жительства (с согласия родителей). Вправе самостоятельно распоряжаться своим заработком, стипендией. Может осуществлять авторские права на результат своей интеллектуальной деятельности. Вправе вносить вклады в кредитные учреждения. </w:t>
            </w:r>
            <w:r>
              <w:rPr>
                <w:b/>
                <w:color w:val="C00000"/>
                <w:sz w:val="28"/>
                <w:szCs w:val="28"/>
              </w:rPr>
              <w:t>Имеет право на получение паспорта.</w:t>
            </w:r>
            <w:r>
              <w:rPr>
                <w:b/>
                <w:sz w:val="28"/>
                <w:szCs w:val="28"/>
              </w:rPr>
              <w:t xml:space="preserve"> Допускается поступление на работу (на легкий труд не более 4 часов) с согласия одного из родителей и в свободное от учёбы время. Может вступать в молодежные общественные объединения. Может обучаться вождению мотоцикла.</w:t>
            </w:r>
          </w:p>
        </w:tc>
      </w:tr>
      <w:tr w:rsidR="00BB0E6C" w:rsidTr="00ED7B1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BB0E6C" w:rsidRDefault="00BB0E6C" w:rsidP="00ED7B1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BB0E6C" w:rsidRDefault="00BB0E6C" w:rsidP="00ED7B15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b/>
                <w:color w:val="C00000"/>
                <w:sz w:val="40"/>
                <w:szCs w:val="40"/>
                <w:u w:val="single"/>
              </w:rPr>
              <w:t>15 лет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B0E6C" w:rsidRDefault="00BB0E6C" w:rsidP="00ED7B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Подросток имеет право поступить на работу с согласия  профсоюза предприятия (сокращенная рабочая неделя-24 часа, др., трудовые льготы)</w:t>
            </w:r>
          </w:p>
        </w:tc>
      </w:tr>
      <w:tr w:rsidR="00BB0E6C" w:rsidTr="00ED7B1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BB0E6C" w:rsidRDefault="00BB0E6C" w:rsidP="00ED7B1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BB0E6C" w:rsidRDefault="00BB0E6C" w:rsidP="00ED7B1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BB0E6C" w:rsidRDefault="00BB0E6C" w:rsidP="00ED7B1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BB0E6C" w:rsidRDefault="00BB0E6C" w:rsidP="00ED7B15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b/>
                <w:color w:val="C00000"/>
                <w:sz w:val="40"/>
                <w:szCs w:val="40"/>
                <w:u w:val="single"/>
              </w:rPr>
              <w:t>16 лет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BB0E6C" w:rsidRDefault="00BB0E6C" w:rsidP="00ED7B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Имеет право на вступление в брак с разрешения органов местного самоуправления при наличии уважительных причин. Может быть членом кооператива, акционерного общества. Имеет право управлять мопедом, обучаться вождению автомобиля на дорогах в присутствии инструктора. Имеет право самостоятельно заключать трудовой договор (льготы – сокращенная рабочая неделя – 36 часов).</w:t>
            </w:r>
          </w:p>
        </w:tc>
      </w:tr>
      <w:tr w:rsidR="00BB0E6C" w:rsidTr="00ED7B1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BB0E6C" w:rsidRDefault="00BB0E6C" w:rsidP="00ED7B15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b/>
                <w:color w:val="C00000"/>
                <w:sz w:val="40"/>
                <w:szCs w:val="40"/>
                <w:u w:val="single"/>
              </w:rPr>
              <w:t>17 лет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B0E6C" w:rsidRDefault="00BB0E6C" w:rsidP="00ED7B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Юноша подлежит  первоначальной постановке на воинский учет (выдается приписное свидетельство).</w:t>
            </w:r>
          </w:p>
        </w:tc>
      </w:tr>
      <w:tr w:rsidR="00BB0E6C" w:rsidTr="00ED7B15">
        <w:trPr>
          <w:trHeight w:val="14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BB0E6C" w:rsidRDefault="00BB0E6C" w:rsidP="00ED7B1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BB0E6C" w:rsidRDefault="00BB0E6C" w:rsidP="00ED7B15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b/>
                <w:color w:val="C00000"/>
                <w:sz w:val="40"/>
                <w:szCs w:val="40"/>
                <w:u w:val="single"/>
              </w:rPr>
              <w:t>18 лет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BB0E6C" w:rsidRDefault="00BB0E6C" w:rsidP="00ED7B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Молодой человек становится полностью  совершеннолетним  и может своими действиями приобретать любые права и налагать на себя любые обязанности.</w:t>
            </w:r>
          </w:p>
        </w:tc>
      </w:tr>
    </w:tbl>
    <w:p w:rsidR="00BB0E6C" w:rsidRDefault="00BB0E6C" w:rsidP="00120CBC">
      <w:pPr>
        <w:rPr>
          <w:b/>
          <w:color w:val="17365D"/>
          <w:sz w:val="36"/>
          <w:szCs w:val="36"/>
        </w:rPr>
      </w:pPr>
    </w:p>
    <w:p w:rsidR="00BB0E6C" w:rsidRPr="008A26B0" w:rsidRDefault="00BB0E6C" w:rsidP="00120CBC">
      <w:pPr>
        <w:jc w:val="center"/>
        <w:rPr>
          <w:b/>
          <w:color w:val="17365D"/>
          <w:sz w:val="36"/>
          <w:szCs w:val="36"/>
        </w:rPr>
      </w:pPr>
      <w:r>
        <w:rPr>
          <w:b/>
          <w:color w:val="17365D"/>
          <w:sz w:val="36"/>
          <w:szCs w:val="36"/>
        </w:rPr>
        <w:lastRenderedPageBreak/>
        <w:t>Ответственность несовершеннолетних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040"/>
      </w:tblGrid>
      <w:tr w:rsidR="00BB0E6C" w:rsidTr="00ED7B1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BB0E6C" w:rsidRDefault="00BB0E6C" w:rsidP="00ED7B15">
            <w:pPr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административная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BB0E6C" w:rsidRDefault="00120CBC" w:rsidP="00ED7B15">
            <w:pPr>
              <w:jc w:val="center"/>
              <w:rPr>
                <w:b/>
                <w:color w:val="C00000"/>
                <w:sz w:val="36"/>
                <w:szCs w:val="36"/>
              </w:rPr>
            </w:pPr>
            <w:r>
              <w:rPr>
                <w:b/>
                <w:color w:val="C00000"/>
                <w:sz w:val="36"/>
                <w:szCs w:val="36"/>
              </w:rPr>
              <w:t>У</w:t>
            </w:r>
            <w:r w:rsidR="00BB0E6C">
              <w:rPr>
                <w:b/>
                <w:color w:val="C00000"/>
                <w:sz w:val="36"/>
                <w:szCs w:val="36"/>
              </w:rPr>
              <w:t>головная</w:t>
            </w:r>
          </w:p>
        </w:tc>
      </w:tr>
      <w:tr w:rsidR="00BB0E6C" w:rsidTr="00ED7B1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BB0E6C" w:rsidRDefault="00BB0E6C" w:rsidP="00ED7B15">
            <w:pPr>
              <w:shd w:val="clear" w:color="auto" w:fill="F2DBDB"/>
              <w:jc w:val="both"/>
              <w:rPr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sz w:val="28"/>
                <w:szCs w:val="28"/>
              </w:rPr>
            </w:pPr>
          </w:p>
          <w:p w:rsidR="00BB0E6C" w:rsidRDefault="00BB0E6C" w:rsidP="00ED7B15">
            <w:pPr>
              <w:jc w:val="both"/>
              <w:rPr>
                <w:sz w:val="28"/>
                <w:szCs w:val="28"/>
                <w:shd w:val="clear" w:color="auto" w:fill="F2DBDB"/>
              </w:rPr>
            </w:pPr>
            <w:r>
              <w:rPr>
                <w:b/>
                <w:sz w:val="28"/>
                <w:szCs w:val="28"/>
                <w:shd w:val="clear" w:color="auto" w:fill="F2DBDB"/>
              </w:rPr>
              <w:t>Ответственность за вред, причиненный подростком в возрасте от 14 до 16 лет, несут родители. Сумма ущерба полностью или частично может быть взыскана с родителей</w:t>
            </w:r>
            <w:r>
              <w:rPr>
                <w:sz w:val="28"/>
                <w:szCs w:val="28"/>
                <w:shd w:val="clear" w:color="auto" w:fill="F2DBDB"/>
              </w:rPr>
              <w:t>.</w:t>
            </w:r>
          </w:p>
          <w:p w:rsidR="00BB0E6C" w:rsidRDefault="00BB0E6C" w:rsidP="00ED7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B0E6C" w:rsidRDefault="00BB0E6C" w:rsidP="00ED7B15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Уголовная ответственность наступает с 14 лет</w:t>
            </w:r>
            <w:r>
              <w:rPr>
                <w:sz w:val="28"/>
                <w:szCs w:val="28"/>
              </w:rPr>
              <w:t>– за убийства, причинение тяжкого или среднего вреда здоровью человека, похищение человека, изнасилование или насильственные сексуальные действия, все виды хищений, угон автомашины, терроризм, захват заложника, заведомо ложное сообщение о терроризме, вандализм, хищение или вымогательство оружия, наркотических или психотропных средств, повреждение транспортных средств или путей сообщения, умышленное уничтожение  или повреждение имущества при отягчающих обстоятельствах.</w:t>
            </w:r>
          </w:p>
        </w:tc>
      </w:tr>
      <w:tr w:rsidR="00BB0E6C" w:rsidTr="00ED7B1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B0E6C" w:rsidRDefault="00BB0E6C" w:rsidP="00ED7B15">
            <w:pPr>
              <w:jc w:val="both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С 16 лет</w:t>
            </w:r>
            <w:r w:rsidR="00120CBC"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несовершеннолетний несет ответственность за совершение </w:t>
            </w:r>
            <w:r>
              <w:rPr>
                <w:b/>
                <w:color w:val="C00000"/>
                <w:sz w:val="28"/>
                <w:szCs w:val="28"/>
              </w:rPr>
              <w:t>административных правонарушений.</w:t>
            </w:r>
          </w:p>
          <w:p w:rsidR="00BB0E6C" w:rsidRDefault="00BB0E6C" w:rsidP="00ED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Самые распространенные </w:t>
            </w:r>
            <w:r>
              <w:rPr>
                <w:sz w:val="28"/>
                <w:szCs w:val="28"/>
                <w:u w:val="single"/>
              </w:rPr>
              <w:t>виды административных правонарушений среди молодежи:</w:t>
            </w:r>
            <w:r>
              <w:rPr>
                <w:sz w:val="28"/>
                <w:szCs w:val="28"/>
              </w:rPr>
              <w:t xml:space="preserve"> мелкое хулиганство, мелкое хищение, нарушение правил пользования жилыми помещениями, лифтами, подъездами, их порча, выбрасывание мусора из окон вагонов поезда и курение в поезде, жестокое обращение с животными, распитие спиртных напитков в общественных местах, злостное неповиновение сотруднику милиции.</w:t>
            </w:r>
          </w:p>
          <w:p w:rsidR="00BB0E6C" w:rsidRDefault="00BB0E6C" w:rsidP="00ED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Наиболее распространенными</w:t>
            </w:r>
            <w:r>
              <w:rPr>
                <w:sz w:val="28"/>
                <w:szCs w:val="28"/>
                <w:u w:val="single"/>
              </w:rPr>
              <w:t>видами административных наказаний в отношении молодежи являются:</w:t>
            </w:r>
            <w:r w:rsidR="00120CBC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предупре</w:t>
            </w:r>
            <w:r w:rsidR="00120CBC">
              <w:rPr>
                <w:sz w:val="28"/>
                <w:szCs w:val="28"/>
              </w:rPr>
              <w:t xml:space="preserve">ждение, административный штраф. </w:t>
            </w:r>
            <w:r>
              <w:rPr>
                <w:sz w:val="28"/>
                <w:szCs w:val="28"/>
              </w:rPr>
              <w:t>Если несовершеннолетний правонарушитель не имеет самостоятельного заработка, штраф взыскивают с его родителей. Административный арест не может применяться к лицам, не достигшим 18 лет. Срок административного задержания для несовершеннолетних н</w:t>
            </w:r>
            <w:r w:rsidR="00120CBC">
              <w:rPr>
                <w:sz w:val="28"/>
                <w:szCs w:val="28"/>
              </w:rPr>
              <w:t>е более 3 часов.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С 16 лет</w:t>
            </w:r>
            <w:r>
              <w:rPr>
                <w:b/>
                <w:sz w:val="28"/>
                <w:szCs w:val="28"/>
              </w:rPr>
              <w:t xml:space="preserve"> несовершеннолетний несет ответственность </w:t>
            </w:r>
            <w:r>
              <w:rPr>
                <w:b/>
                <w:color w:val="C00000"/>
                <w:sz w:val="28"/>
                <w:szCs w:val="28"/>
              </w:rPr>
              <w:t>за любые уголовные преступления.</w:t>
            </w:r>
          </w:p>
          <w:p w:rsidR="00BB0E6C" w:rsidRDefault="00BB0E6C" w:rsidP="00ED7B15">
            <w:pPr>
              <w:shd w:val="clear" w:color="auto" w:fill="F2DBDB"/>
              <w:jc w:val="both"/>
              <w:rPr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shd w:val="clear" w:color="auto" w:fill="F2DBDB"/>
              <w:jc w:val="both"/>
              <w:rPr>
                <w:b/>
                <w:sz w:val="28"/>
                <w:szCs w:val="28"/>
              </w:rPr>
            </w:pPr>
          </w:p>
          <w:p w:rsidR="00BB0E6C" w:rsidRDefault="00BB0E6C" w:rsidP="00ED7B1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B0E6C" w:rsidRPr="00B65AB4" w:rsidRDefault="00BB0E6C" w:rsidP="00BB0E6C">
      <w:pPr>
        <w:rPr>
          <w:b/>
          <w:sz w:val="32"/>
          <w:szCs w:val="32"/>
        </w:rPr>
      </w:pPr>
    </w:p>
    <w:p w:rsidR="00337FAE" w:rsidRPr="00B65AB4" w:rsidRDefault="00337FAE" w:rsidP="00337FAE">
      <w:pPr>
        <w:jc w:val="center"/>
        <w:rPr>
          <w:b/>
          <w:i/>
          <w:color w:val="FF0000"/>
          <w:sz w:val="30"/>
          <w:szCs w:val="30"/>
        </w:rPr>
      </w:pPr>
      <w:r w:rsidRPr="00B65AB4">
        <w:rPr>
          <w:b/>
          <w:i/>
          <w:color w:val="FF0000"/>
          <w:sz w:val="30"/>
          <w:szCs w:val="30"/>
        </w:rPr>
        <w:t xml:space="preserve">Правовой статус </w:t>
      </w:r>
      <w:proofErr w:type="spellStart"/>
      <w:r w:rsidRPr="00B65AB4">
        <w:rPr>
          <w:b/>
          <w:i/>
          <w:color w:val="FF0000"/>
          <w:sz w:val="30"/>
          <w:szCs w:val="30"/>
        </w:rPr>
        <w:t>несовершннолетнего</w:t>
      </w:r>
      <w:proofErr w:type="spellEnd"/>
      <w:r w:rsidRPr="00B65AB4">
        <w:rPr>
          <w:b/>
          <w:i/>
          <w:color w:val="FF0000"/>
          <w:sz w:val="30"/>
          <w:szCs w:val="30"/>
        </w:rPr>
        <w:t>:</w:t>
      </w:r>
    </w:p>
    <w:p w:rsidR="00337FAE" w:rsidRPr="00B65AB4" w:rsidRDefault="00337FAE" w:rsidP="00337FAE">
      <w:pPr>
        <w:jc w:val="center"/>
        <w:rPr>
          <w:b/>
          <w:i/>
          <w:color w:val="FF0000"/>
          <w:sz w:val="30"/>
          <w:szCs w:val="30"/>
        </w:rPr>
      </w:pP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права, обязанности и ответственность от рождения до достижения совершеннолетия.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b/>
          <w:i/>
          <w:color w:val="FF0000"/>
          <w:sz w:val="30"/>
          <w:szCs w:val="30"/>
        </w:rPr>
        <w:t>Правовой статус</w:t>
      </w:r>
      <w:r w:rsidRPr="00B65AB4">
        <w:rPr>
          <w:color w:val="FF0000"/>
          <w:sz w:val="30"/>
          <w:szCs w:val="30"/>
        </w:rPr>
        <w:t>-</w:t>
      </w:r>
      <w:r w:rsidRPr="00B65AB4">
        <w:rPr>
          <w:sz w:val="30"/>
          <w:szCs w:val="30"/>
        </w:rPr>
        <w:t xml:space="preserve"> это ваше положение в мире права. Как в геометрии положение определяется тремя координатами, так и в праве Ваше положение определяют </w:t>
      </w:r>
      <w:proofErr w:type="gramStart"/>
      <w:r w:rsidRPr="00B65AB4">
        <w:rPr>
          <w:b/>
          <w:color w:val="FF0000"/>
          <w:sz w:val="30"/>
          <w:szCs w:val="30"/>
        </w:rPr>
        <w:t>права,обязанности</w:t>
      </w:r>
      <w:proofErr w:type="gramEnd"/>
      <w:r w:rsidRPr="00B65AB4">
        <w:rPr>
          <w:b/>
          <w:color w:val="FF0000"/>
          <w:sz w:val="30"/>
          <w:szCs w:val="30"/>
        </w:rPr>
        <w:t xml:space="preserve"> и ответственность.</w:t>
      </w:r>
      <w:r w:rsidRPr="00B65AB4">
        <w:rPr>
          <w:sz w:val="30"/>
          <w:szCs w:val="30"/>
        </w:rPr>
        <w:t xml:space="preserve"> По мере взросления вы получаете новые возможности, набираетесь опыта, а значит, приобретаете новые права, обязанности, ответственность- меняется ваш статус. Ниже приведены некоторые права, обязанности, ответственность в зависимости от возраста.</w:t>
      </w:r>
    </w:p>
    <w:p w:rsidR="00120CBC" w:rsidRPr="00B65AB4" w:rsidRDefault="00120CBC" w:rsidP="00337FAE">
      <w:pPr>
        <w:jc w:val="both"/>
        <w:rPr>
          <w:b/>
          <w:color w:val="FF0000"/>
          <w:sz w:val="30"/>
          <w:szCs w:val="30"/>
        </w:rPr>
      </w:pPr>
    </w:p>
    <w:p w:rsidR="00337FAE" w:rsidRPr="00B65AB4" w:rsidRDefault="00337FAE" w:rsidP="00337FAE">
      <w:pPr>
        <w:jc w:val="both"/>
        <w:rPr>
          <w:b/>
          <w:color w:val="0070C0"/>
          <w:sz w:val="30"/>
          <w:szCs w:val="30"/>
        </w:rPr>
      </w:pPr>
      <w:r w:rsidRPr="00B65AB4">
        <w:rPr>
          <w:b/>
          <w:color w:val="0070C0"/>
          <w:sz w:val="30"/>
          <w:szCs w:val="30"/>
        </w:rPr>
        <w:t xml:space="preserve">                                                С рождения ребёнок имеет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 xml:space="preserve">Права: 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 на имя;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-жить и воспитываться в семье, насколько это возможно;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-знать родителей и жить с ними (если это не противоречит интересам ребёнка);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-на заботу и воспитание родителями (или лицами, их заменяющими);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-на всестороннее развитие и уважение человеческого достоинства;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-выражать своё мнение при решении в семье любого вопроса, затрагивающего его интересы;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-на защиту своих прав и законных интересов родителями (лицами, их заменяющими), органами опеки и попечительства, прокурором и судом;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-на гражданство;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-иметь на праве собственности имущество (полученное в дар или в наследство, а и также приобретённое на средства ребёнка);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 на самостоятельное обращение в органы опеки и попечительства за защитой своих прав.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Обязанности: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-слушаться родителей и лиц, их заменяющих, принимать их заботу и воспитание, за исключением случаев пренебрежительного, жестокого, грубого, унижающего человеческое достоинство обращение, оскорбление или эксплуатации;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-соблюдать правила поведения, установленные в воспитательных и образовательных учреждениях, дома и общественных местах.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Ответственность: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 перед родителями и лицами, их заменяющими, воспитателями и преподавателями;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-перед своей совестью.</w:t>
      </w:r>
    </w:p>
    <w:p w:rsidR="00120CBC" w:rsidRPr="00B65AB4" w:rsidRDefault="00120CBC" w:rsidP="00337FAE">
      <w:pPr>
        <w:jc w:val="both"/>
        <w:rPr>
          <w:b/>
          <w:sz w:val="30"/>
          <w:szCs w:val="30"/>
        </w:rPr>
      </w:pPr>
    </w:p>
    <w:p w:rsidR="00337FAE" w:rsidRDefault="00337FAE" w:rsidP="00337FAE">
      <w:pPr>
        <w:jc w:val="both"/>
        <w:rPr>
          <w:b/>
          <w:color w:val="0070C0"/>
          <w:sz w:val="30"/>
          <w:szCs w:val="30"/>
        </w:rPr>
      </w:pPr>
      <w:r w:rsidRPr="00B65AB4">
        <w:rPr>
          <w:b/>
          <w:color w:val="0070C0"/>
          <w:sz w:val="30"/>
          <w:szCs w:val="30"/>
        </w:rPr>
        <w:lastRenderedPageBreak/>
        <w:t>С 6 лет добавляются:</w:t>
      </w:r>
    </w:p>
    <w:p w:rsidR="00B65AB4" w:rsidRPr="00B65AB4" w:rsidRDefault="00B65AB4" w:rsidP="00337FAE">
      <w:pPr>
        <w:jc w:val="both"/>
        <w:rPr>
          <w:b/>
          <w:color w:val="0070C0"/>
          <w:sz w:val="30"/>
          <w:szCs w:val="30"/>
        </w:rPr>
      </w:pP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Права: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-совершать мелкие бытовые сделки;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 совершать сделки, направленные на безвозмездное получение выгоды, не требующие нотариального заверения или государственной регистрации, совершать сделки по распоряжению средствами, предоставленными родителями или другими людьми, с согласия родителей для определённой цели или свободного распоряжения.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Обязанности: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-получить основное общее образование (9 классов);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-соблюдать правила внутреннего распорядка учебного заведения, учебной дисциплины.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Ответственность: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-перед преподавателями, администрацией учебного заведения;</w:t>
      </w:r>
    </w:p>
    <w:p w:rsidR="00337FAE" w:rsidRPr="00B65AB4" w:rsidRDefault="00337FAE" w:rsidP="00337FAE">
      <w:pPr>
        <w:jc w:val="both"/>
        <w:rPr>
          <w:b/>
          <w:sz w:val="30"/>
          <w:szCs w:val="30"/>
        </w:rPr>
      </w:pPr>
      <w:r w:rsidRPr="00B65AB4">
        <w:rPr>
          <w:sz w:val="30"/>
          <w:szCs w:val="30"/>
        </w:rPr>
        <w:t xml:space="preserve"> -за совершение общественно опасных действий, бродяжничество, пьянство.</w:t>
      </w:r>
    </w:p>
    <w:p w:rsidR="00337FAE" w:rsidRPr="00B65AB4" w:rsidRDefault="00337FAE" w:rsidP="00337FAE">
      <w:pPr>
        <w:jc w:val="both"/>
        <w:rPr>
          <w:b/>
          <w:sz w:val="30"/>
          <w:szCs w:val="30"/>
        </w:rPr>
      </w:pPr>
    </w:p>
    <w:p w:rsidR="00337FAE" w:rsidRPr="00B65AB4" w:rsidRDefault="00337FAE" w:rsidP="00337FAE">
      <w:pPr>
        <w:jc w:val="both"/>
        <w:rPr>
          <w:b/>
          <w:sz w:val="30"/>
          <w:szCs w:val="30"/>
        </w:rPr>
      </w:pPr>
      <w:r w:rsidRPr="00B65AB4">
        <w:rPr>
          <w:b/>
          <w:color w:val="0070C0"/>
          <w:sz w:val="30"/>
          <w:szCs w:val="30"/>
        </w:rPr>
        <w:t>С 8 лет добавляются: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Права: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-на участие в детском общественном объединении.</w:t>
      </w:r>
    </w:p>
    <w:p w:rsidR="00337FAE" w:rsidRPr="00B65AB4" w:rsidRDefault="00337FAE" w:rsidP="00337FAE">
      <w:pPr>
        <w:jc w:val="both"/>
        <w:rPr>
          <w:b/>
          <w:sz w:val="30"/>
          <w:szCs w:val="30"/>
        </w:rPr>
      </w:pPr>
      <w:r w:rsidRPr="00B65AB4">
        <w:rPr>
          <w:b/>
          <w:sz w:val="30"/>
          <w:szCs w:val="30"/>
        </w:rPr>
        <w:t>Обязанности: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-соблюдать Устав, правила детского общественного объединения.</w:t>
      </w:r>
    </w:p>
    <w:p w:rsidR="00337FAE" w:rsidRPr="00B65AB4" w:rsidRDefault="00337FAE" w:rsidP="00337FAE">
      <w:pPr>
        <w:jc w:val="both"/>
        <w:rPr>
          <w:b/>
          <w:sz w:val="30"/>
          <w:szCs w:val="30"/>
        </w:rPr>
      </w:pPr>
      <w:r w:rsidRPr="00B65AB4">
        <w:rPr>
          <w:b/>
          <w:sz w:val="30"/>
          <w:szCs w:val="30"/>
        </w:rPr>
        <w:t xml:space="preserve"> Ответственность: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-перед детским общественным объединением и его участниками.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</w:p>
    <w:p w:rsidR="00337FAE" w:rsidRPr="00B65AB4" w:rsidRDefault="00337FAE" w:rsidP="00337FAE">
      <w:pPr>
        <w:jc w:val="center"/>
        <w:rPr>
          <w:b/>
          <w:color w:val="0070C0"/>
          <w:sz w:val="30"/>
          <w:szCs w:val="30"/>
        </w:rPr>
      </w:pPr>
      <w:r w:rsidRPr="00B65AB4">
        <w:rPr>
          <w:b/>
          <w:color w:val="0070C0"/>
          <w:sz w:val="30"/>
          <w:szCs w:val="30"/>
        </w:rPr>
        <w:t>С 10 лет добавляются: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 xml:space="preserve">Права: 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-на учёт своего мнения при решении в семье любого вопроса;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-быть заслушанным в ходе любого судебного разбирательства;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-давать согласие на изменение своего имени и фамилии, на восстановлении родителя в родительских правах, на усыновление или передачу в приёмную семью.</w:t>
      </w:r>
    </w:p>
    <w:p w:rsidR="00337FAE" w:rsidRPr="00B65AB4" w:rsidRDefault="00337FAE" w:rsidP="00337FAE">
      <w:pPr>
        <w:jc w:val="both"/>
        <w:rPr>
          <w:b/>
          <w:sz w:val="30"/>
          <w:szCs w:val="30"/>
        </w:rPr>
      </w:pPr>
    </w:p>
    <w:p w:rsidR="00337FAE" w:rsidRPr="00B65AB4" w:rsidRDefault="00337FAE" w:rsidP="00337FAE">
      <w:pPr>
        <w:jc w:val="center"/>
        <w:rPr>
          <w:b/>
          <w:color w:val="0070C0"/>
          <w:sz w:val="30"/>
          <w:szCs w:val="30"/>
        </w:rPr>
      </w:pPr>
      <w:r w:rsidRPr="00B65AB4">
        <w:rPr>
          <w:b/>
          <w:color w:val="0070C0"/>
          <w:sz w:val="30"/>
          <w:szCs w:val="30"/>
        </w:rPr>
        <w:t>С 11 лет добавляются: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Ответственность:</w:t>
      </w:r>
    </w:p>
    <w:p w:rsidR="00337FAE" w:rsidRPr="00B65AB4" w:rsidRDefault="00337FAE" w:rsidP="00337FAE">
      <w:pPr>
        <w:jc w:val="both"/>
        <w:rPr>
          <w:b/>
          <w:sz w:val="30"/>
          <w:szCs w:val="30"/>
        </w:rPr>
      </w:pPr>
      <w:r w:rsidRPr="00B65AB4">
        <w:rPr>
          <w:sz w:val="30"/>
          <w:szCs w:val="30"/>
        </w:rPr>
        <w:t>-помещение в специальное учебное заведение воспитательное учреждение для детей и подростков (спецшкола) в случае совершения общественно опасных деяний или злостного и систематического нарушения правил общественного поведения.</w:t>
      </w:r>
    </w:p>
    <w:p w:rsidR="00337FAE" w:rsidRDefault="00337FAE" w:rsidP="00337FAE">
      <w:pPr>
        <w:jc w:val="both"/>
        <w:rPr>
          <w:b/>
          <w:sz w:val="30"/>
          <w:szCs w:val="30"/>
        </w:rPr>
      </w:pPr>
    </w:p>
    <w:p w:rsidR="00B65AB4" w:rsidRDefault="00B65AB4" w:rsidP="00337FAE">
      <w:pPr>
        <w:jc w:val="both"/>
        <w:rPr>
          <w:b/>
          <w:sz w:val="30"/>
          <w:szCs w:val="30"/>
        </w:rPr>
      </w:pPr>
    </w:p>
    <w:p w:rsidR="00B65AB4" w:rsidRPr="00B65AB4" w:rsidRDefault="00B65AB4" w:rsidP="00337FAE">
      <w:pPr>
        <w:jc w:val="both"/>
        <w:rPr>
          <w:b/>
          <w:sz w:val="30"/>
          <w:szCs w:val="30"/>
        </w:rPr>
      </w:pPr>
    </w:p>
    <w:p w:rsidR="00337FAE" w:rsidRPr="00B65AB4" w:rsidRDefault="00337FAE" w:rsidP="00337FAE">
      <w:pPr>
        <w:jc w:val="center"/>
        <w:rPr>
          <w:b/>
          <w:color w:val="0070C0"/>
          <w:sz w:val="30"/>
          <w:szCs w:val="30"/>
        </w:rPr>
      </w:pPr>
      <w:r w:rsidRPr="00B65AB4">
        <w:rPr>
          <w:b/>
          <w:color w:val="0070C0"/>
          <w:sz w:val="30"/>
          <w:szCs w:val="30"/>
        </w:rPr>
        <w:t>С 14 лет добавляются: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 xml:space="preserve">Права: 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-получить паспорт гражданина РФ;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-самостоятельно обращаться в суд для защиты своих прав;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-требовать отмены усыновления;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-давать согласие на изменение своего гражданства;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-требовать установления отцовства в отношении своего ребёнка в судебном порядке;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-работать в свободное от учёбы время с согласия одного из родителей, не более 4 часов в день;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-заключать любые сделки с согласия родителей, лиц, их заменяющих;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-самостоятельно распоряжаться своим заработком, стипендией;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-самостоятельно осуществлять права автора произведения, науки, литературы или искусства, изобретения или другого результата своей деятельности;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-вносить вклады в банки и распоряжаться ими;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-управлять велосипедом при движении по дорогам, учиться вождению мотоцикла;</w:t>
      </w:r>
    </w:p>
    <w:p w:rsidR="00337FAE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-участвовать в молодёжном общественном объединении.</w:t>
      </w:r>
    </w:p>
    <w:p w:rsidR="00B65AB4" w:rsidRDefault="00B65AB4" w:rsidP="00337FAE">
      <w:pPr>
        <w:jc w:val="both"/>
        <w:rPr>
          <w:sz w:val="30"/>
          <w:szCs w:val="30"/>
        </w:rPr>
      </w:pPr>
    </w:p>
    <w:p w:rsidR="00B65AB4" w:rsidRPr="00B65AB4" w:rsidRDefault="00B65AB4" w:rsidP="00337FAE">
      <w:pPr>
        <w:jc w:val="both"/>
        <w:rPr>
          <w:sz w:val="30"/>
          <w:szCs w:val="30"/>
        </w:rPr>
      </w:pP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Обязанности: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-выполнять трудовые обязанности в соответствии с условиями контракта, правилами трудового распорядка и трудовым законодательством;</w:t>
      </w:r>
    </w:p>
    <w:p w:rsidR="00337FAE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-соблюдать Устав молодёжного общественного объединения.</w:t>
      </w:r>
    </w:p>
    <w:p w:rsidR="00B65AB4" w:rsidRDefault="00B65AB4" w:rsidP="00337FAE">
      <w:pPr>
        <w:jc w:val="both"/>
        <w:rPr>
          <w:sz w:val="30"/>
          <w:szCs w:val="30"/>
        </w:rPr>
      </w:pPr>
    </w:p>
    <w:p w:rsidR="00B65AB4" w:rsidRPr="00B65AB4" w:rsidRDefault="00B65AB4" w:rsidP="00337FAE">
      <w:pPr>
        <w:jc w:val="both"/>
        <w:rPr>
          <w:sz w:val="30"/>
          <w:szCs w:val="30"/>
        </w:rPr>
      </w:pP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Ответственность: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</w:t>
      </w:r>
      <w:r w:rsidRPr="00B65AB4">
        <w:rPr>
          <w:i/>
          <w:sz w:val="30"/>
          <w:szCs w:val="30"/>
        </w:rPr>
        <w:t>исключение из школы за совершение правонарушений, в том числе грубые и неоднократные нарушения Устава школы;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 самостоятельная имущественная ответственность по заключённым сделкам;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-возмещение причиненного вреда;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-ответственность за нарушение трудовой дисциплины;</w:t>
      </w:r>
    </w:p>
    <w:p w:rsidR="00B65AB4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-уголовная ответственность за отдельные виды преступлений (убийство, умышленное причинение тяжкого и средней тяжести вреда здоровью, изнасилование, кража, грабёж, разбой,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или путей сообщения и другие)</w:t>
      </w:r>
    </w:p>
    <w:p w:rsidR="00B65AB4" w:rsidRPr="00B65AB4" w:rsidRDefault="00B65AB4" w:rsidP="00337FAE">
      <w:pPr>
        <w:jc w:val="both"/>
        <w:rPr>
          <w:b/>
          <w:color w:val="0070C0"/>
          <w:sz w:val="30"/>
          <w:szCs w:val="30"/>
        </w:rPr>
      </w:pPr>
    </w:p>
    <w:p w:rsidR="00337FAE" w:rsidRPr="00B65AB4" w:rsidRDefault="00337FAE" w:rsidP="00337FAE">
      <w:pPr>
        <w:jc w:val="center"/>
        <w:rPr>
          <w:b/>
          <w:color w:val="0070C0"/>
          <w:sz w:val="30"/>
          <w:szCs w:val="30"/>
        </w:rPr>
      </w:pPr>
      <w:r w:rsidRPr="00B65AB4">
        <w:rPr>
          <w:b/>
          <w:color w:val="0070C0"/>
          <w:sz w:val="30"/>
          <w:szCs w:val="30"/>
        </w:rPr>
        <w:t>С 15 лет добавляются: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 xml:space="preserve">Права: 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-работать, с согласия профсоюза, не более 24 часов в неделю на льготных условиях, предусмотренных трудовым законодательством.</w:t>
      </w:r>
    </w:p>
    <w:p w:rsidR="00337FAE" w:rsidRPr="00B65AB4" w:rsidRDefault="00337FAE" w:rsidP="00337FAE">
      <w:pPr>
        <w:jc w:val="center"/>
        <w:rPr>
          <w:b/>
          <w:color w:val="0070C0"/>
          <w:sz w:val="30"/>
          <w:szCs w:val="30"/>
        </w:rPr>
      </w:pPr>
    </w:p>
    <w:p w:rsidR="00337FAE" w:rsidRPr="00B65AB4" w:rsidRDefault="00337FAE" w:rsidP="00337FAE">
      <w:pPr>
        <w:jc w:val="center"/>
        <w:rPr>
          <w:b/>
          <w:color w:val="0070C0"/>
          <w:sz w:val="30"/>
          <w:szCs w:val="30"/>
        </w:rPr>
      </w:pPr>
      <w:r w:rsidRPr="00B65AB4">
        <w:rPr>
          <w:b/>
          <w:color w:val="0070C0"/>
          <w:sz w:val="30"/>
          <w:szCs w:val="30"/>
        </w:rPr>
        <w:t>С 16 лет добавляются: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 xml:space="preserve">Права: 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-вступать в брак при наличии уважительных причин с разрешения органа самоуправления (в некоторых субъектах федерации законом может быть установлен порядок и условия вступления в брав с учётом особых обстоятельств до 16 лет);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-работать не более 36 часов в неделю на льготных условиях, предусмотренных трудовым законодательством; быть членом кооператива;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-управлять мопедом при движении по дорогам, учиться вождению автомобиля;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 xml:space="preserve">-быть признанным полностью дееспособным (получать все права 18-ти </w:t>
      </w:r>
      <w:proofErr w:type="gramStart"/>
      <w:r w:rsidRPr="00B65AB4">
        <w:rPr>
          <w:sz w:val="30"/>
          <w:szCs w:val="30"/>
        </w:rPr>
        <w:t>летнего)по</w:t>
      </w:r>
      <w:proofErr w:type="gramEnd"/>
      <w:r w:rsidRPr="00B65AB4">
        <w:rPr>
          <w:sz w:val="30"/>
          <w:szCs w:val="30"/>
        </w:rPr>
        <w:t xml:space="preserve">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родителей).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Ответственность: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-ответственность за административные правонарушения в порядке, установленном законодательством;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-ответственность за совершение всех видов преступлений;</w:t>
      </w:r>
    </w:p>
    <w:p w:rsidR="00337FAE" w:rsidRPr="00B65AB4" w:rsidRDefault="00337FAE" w:rsidP="00337FAE">
      <w:pPr>
        <w:jc w:val="both"/>
        <w:rPr>
          <w:b/>
          <w:sz w:val="30"/>
          <w:szCs w:val="30"/>
        </w:rPr>
      </w:pPr>
    </w:p>
    <w:p w:rsidR="00337FAE" w:rsidRPr="00B65AB4" w:rsidRDefault="00337FAE" w:rsidP="00337FAE">
      <w:pPr>
        <w:jc w:val="center"/>
        <w:rPr>
          <w:b/>
          <w:color w:val="0070C0"/>
          <w:sz w:val="30"/>
          <w:szCs w:val="30"/>
        </w:rPr>
      </w:pPr>
      <w:r w:rsidRPr="00B65AB4">
        <w:rPr>
          <w:b/>
          <w:color w:val="0070C0"/>
          <w:sz w:val="30"/>
          <w:szCs w:val="30"/>
        </w:rPr>
        <w:t>С 17 лет добавляются:</w:t>
      </w:r>
    </w:p>
    <w:p w:rsidR="00337FAE" w:rsidRPr="00B65AB4" w:rsidRDefault="00337FAE" w:rsidP="00337FAE">
      <w:pPr>
        <w:jc w:val="both"/>
        <w:rPr>
          <w:b/>
          <w:color w:val="FF0000"/>
          <w:sz w:val="30"/>
          <w:szCs w:val="30"/>
        </w:rPr>
      </w:pPr>
      <w:r w:rsidRPr="00B65AB4">
        <w:rPr>
          <w:b/>
          <w:color w:val="FF0000"/>
          <w:sz w:val="30"/>
          <w:szCs w:val="30"/>
        </w:rPr>
        <w:t>Обязанность: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r w:rsidRPr="00B65AB4">
        <w:rPr>
          <w:sz w:val="30"/>
          <w:szCs w:val="30"/>
        </w:rPr>
        <w:t>-встать на воинский учёт (пройти комиссию в военкомате и получить приписное свидетельство).</w:t>
      </w:r>
    </w:p>
    <w:p w:rsidR="00337FAE" w:rsidRPr="00B65AB4" w:rsidRDefault="00337FAE" w:rsidP="00337FAE">
      <w:pPr>
        <w:jc w:val="both"/>
        <w:rPr>
          <w:sz w:val="30"/>
          <w:szCs w:val="30"/>
        </w:rPr>
      </w:pPr>
      <w:proofErr w:type="gramStart"/>
      <w:r w:rsidRPr="00B65AB4">
        <w:rPr>
          <w:color w:val="FF0000"/>
          <w:sz w:val="30"/>
          <w:szCs w:val="30"/>
        </w:rPr>
        <w:t xml:space="preserve">С  </w:t>
      </w:r>
      <w:r w:rsidRPr="00B65AB4">
        <w:rPr>
          <w:b/>
          <w:color w:val="FF0000"/>
          <w:sz w:val="30"/>
          <w:szCs w:val="30"/>
        </w:rPr>
        <w:t>18</w:t>
      </w:r>
      <w:proofErr w:type="gramEnd"/>
      <w:r w:rsidRPr="00B65AB4">
        <w:rPr>
          <w:b/>
          <w:color w:val="FF0000"/>
          <w:sz w:val="30"/>
          <w:szCs w:val="30"/>
        </w:rPr>
        <w:t xml:space="preserve"> лет</w:t>
      </w:r>
      <w:r w:rsidR="00120CBC" w:rsidRPr="00B65AB4">
        <w:rPr>
          <w:b/>
          <w:color w:val="FF0000"/>
          <w:sz w:val="30"/>
          <w:szCs w:val="30"/>
        </w:rPr>
        <w:t xml:space="preserve"> </w:t>
      </w:r>
      <w:r w:rsidRPr="00B65AB4">
        <w:rPr>
          <w:sz w:val="30"/>
          <w:szCs w:val="30"/>
        </w:rPr>
        <w:t xml:space="preserve">человек становится совершеннолетним, т.е может иметь и приобретать своими действиями все права и обязанности, а также нести за свои действия полную ответственность. </w:t>
      </w:r>
    </w:p>
    <w:p w:rsidR="00337FAE" w:rsidRPr="00B65AB4" w:rsidRDefault="00337FAE" w:rsidP="00337FAE">
      <w:pPr>
        <w:jc w:val="both"/>
        <w:rPr>
          <w:b/>
          <w:sz w:val="30"/>
          <w:szCs w:val="30"/>
        </w:rPr>
      </w:pPr>
    </w:p>
    <w:p w:rsidR="00337FAE" w:rsidRPr="00B65AB4" w:rsidRDefault="00337FAE" w:rsidP="00337FAE">
      <w:pPr>
        <w:jc w:val="both"/>
        <w:rPr>
          <w:sz w:val="30"/>
          <w:szCs w:val="30"/>
        </w:rPr>
      </w:pPr>
    </w:p>
    <w:p w:rsidR="00337FAE" w:rsidRPr="00B65AB4" w:rsidRDefault="00337FAE" w:rsidP="00337FAE">
      <w:pPr>
        <w:jc w:val="both"/>
        <w:rPr>
          <w:sz w:val="30"/>
          <w:szCs w:val="30"/>
        </w:rPr>
      </w:pPr>
    </w:p>
    <w:p w:rsidR="009065A7" w:rsidRPr="00B65AB4" w:rsidRDefault="009065A7">
      <w:pPr>
        <w:rPr>
          <w:sz w:val="30"/>
          <w:szCs w:val="30"/>
        </w:rPr>
      </w:pPr>
    </w:p>
    <w:sectPr w:rsidR="009065A7" w:rsidRPr="00B65AB4" w:rsidSect="0030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82CD7"/>
    <w:multiLevelType w:val="multilevel"/>
    <w:tmpl w:val="E79CCCD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5"/>
        </w:tabs>
        <w:ind w:left="8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35"/>
        </w:tabs>
        <w:ind w:left="13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65"/>
        </w:tabs>
        <w:ind w:left="1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0"/>
        </w:tabs>
        <w:ind w:left="23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95"/>
        </w:tabs>
        <w:ind w:left="23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2160"/>
      </w:pPr>
      <w:rPr>
        <w:rFonts w:cs="Times New Roman" w:hint="default"/>
      </w:rPr>
    </w:lvl>
  </w:abstractNum>
  <w:abstractNum w:abstractNumId="1">
    <w:nsid w:val="54953075"/>
    <w:multiLevelType w:val="multilevel"/>
    <w:tmpl w:val="705604F4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46"/>
    <w:rsid w:val="00120CBC"/>
    <w:rsid w:val="00301445"/>
    <w:rsid w:val="00337FAE"/>
    <w:rsid w:val="00716746"/>
    <w:rsid w:val="00811E01"/>
    <w:rsid w:val="009065A7"/>
    <w:rsid w:val="00923F3F"/>
    <w:rsid w:val="00B65AB4"/>
    <w:rsid w:val="00BB0E6C"/>
    <w:rsid w:val="00CA0D13"/>
    <w:rsid w:val="00DA2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4CE76-0CD0-4C73-B5BC-2715E659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4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B0E6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BB0E6C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B0E6C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a5">
    <w:name w:val="Основной текст_"/>
    <w:basedOn w:val="a0"/>
    <w:link w:val="11"/>
    <w:uiPriority w:val="99"/>
    <w:locked/>
    <w:rsid w:val="00BB0E6C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B0E6C"/>
    <w:pPr>
      <w:widowControl w:val="0"/>
      <w:shd w:val="clear" w:color="auto" w:fill="FFFFFF"/>
      <w:spacing w:before="180" w:line="240" w:lineRule="atLeast"/>
      <w:jc w:val="center"/>
      <w:outlineLvl w:val="0"/>
    </w:pPr>
    <w:rPr>
      <w:rFonts w:eastAsiaTheme="minorHAnsi"/>
      <w:sz w:val="36"/>
      <w:szCs w:val="36"/>
      <w:lang w:eastAsia="en-US"/>
    </w:rPr>
  </w:style>
  <w:style w:type="paragraph" w:customStyle="1" w:styleId="11">
    <w:name w:val="Основной текст1"/>
    <w:basedOn w:val="a"/>
    <w:link w:val="a5"/>
    <w:uiPriority w:val="99"/>
    <w:rsid w:val="00BB0E6C"/>
    <w:pPr>
      <w:widowControl w:val="0"/>
      <w:shd w:val="clear" w:color="auto" w:fill="FFFFFF"/>
      <w:spacing w:line="365" w:lineRule="exact"/>
    </w:pPr>
    <w:rPr>
      <w:rFonts w:eastAsiaTheme="minorHAnsi"/>
      <w:sz w:val="30"/>
      <w:szCs w:val="30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BB0E6C"/>
    <w:rPr>
      <w:rFonts w:ascii="Times New Roman" w:hAnsi="Times New Roman" w:cs="Times New Roman"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B0E6C"/>
    <w:pPr>
      <w:widowControl w:val="0"/>
      <w:shd w:val="clear" w:color="auto" w:fill="FFFFFF"/>
      <w:spacing w:line="240" w:lineRule="atLeast"/>
    </w:pPr>
    <w:rPr>
      <w:rFonts w:eastAsiaTheme="minorHAnsi"/>
      <w:sz w:val="35"/>
      <w:szCs w:val="35"/>
      <w:lang w:eastAsia="en-US"/>
    </w:rPr>
  </w:style>
  <w:style w:type="paragraph" w:customStyle="1" w:styleId="110">
    <w:name w:val="Заголовок №11"/>
    <w:basedOn w:val="a"/>
    <w:uiPriority w:val="99"/>
    <w:rsid w:val="00BB0E6C"/>
    <w:pPr>
      <w:widowControl w:val="0"/>
      <w:shd w:val="clear" w:color="auto" w:fill="FFFFFF"/>
      <w:spacing w:before="360" w:line="240" w:lineRule="atLeast"/>
      <w:outlineLvl w:val="0"/>
    </w:pPr>
    <w:rPr>
      <w:rFonts w:ascii="Sylfaen" w:eastAsia="Courier New" w:hAnsi="Sylfaen" w:cs="Sylfaen"/>
      <w:color w:val="000000"/>
      <w:sz w:val="63"/>
      <w:szCs w:val="6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5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AB4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Luba</cp:lastModifiedBy>
  <cp:revision>2</cp:revision>
  <dcterms:created xsi:type="dcterms:W3CDTF">2023-02-21T15:31:00Z</dcterms:created>
  <dcterms:modified xsi:type="dcterms:W3CDTF">2023-02-21T15:31:00Z</dcterms:modified>
</cp:coreProperties>
</file>